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FB16B">
      <w:pPr>
        <w:widowControl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武汉工商学院</w:t>
      </w:r>
    </w:p>
    <w:p w14:paraId="0E317F67">
      <w:pPr>
        <w:widowControl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第十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届田径运动会竞赛规程</w:t>
      </w:r>
    </w:p>
    <w:p w14:paraId="293D8797">
      <w:pPr>
        <w:spacing w:line="360" w:lineRule="auto"/>
        <w:ind w:firstLine="480" w:firstLineChars="200"/>
        <w:rPr>
          <w:rFonts w:ascii="宋体" w:hAnsi="宋体"/>
          <w:bCs/>
          <w:color w:val="000000"/>
          <w:sz w:val="24"/>
        </w:rPr>
      </w:pPr>
    </w:p>
    <w:p w14:paraId="0620BF66">
      <w:pPr>
        <w:spacing w:line="540" w:lineRule="exact"/>
        <w:ind w:firstLine="640" w:firstLineChars="200"/>
        <w:rPr>
          <w:rFonts w:hint="eastAsia" w:ascii="黑体" w:hAnsi="宋体" w:eastAsia="黑体"/>
          <w:bCs/>
          <w:color w:val="000000"/>
          <w:sz w:val="32"/>
          <w:szCs w:val="32"/>
          <w:lang w:eastAsia="zh-CN"/>
        </w:rPr>
      </w:pPr>
      <w:r>
        <w:rPr>
          <w:rFonts w:hint="eastAsia" w:ascii="黑体" w:hAnsi="宋体" w:eastAsia="黑体"/>
          <w:bCs/>
          <w:color w:val="000000"/>
          <w:sz w:val="32"/>
          <w:szCs w:val="32"/>
        </w:rPr>
        <w:t>一、主办</w:t>
      </w:r>
      <w:r>
        <w:rPr>
          <w:rFonts w:hint="eastAsia" w:ascii="黑体" w:hAnsi="宋体" w:eastAsia="黑体"/>
          <w:bCs/>
          <w:color w:val="000000"/>
          <w:sz w:val="32"/>
          <w:szCs w:val="32"/>
          <w:lang w:eastAsia="zh-CN"/>
        </w:rPr>
        <w:t>部门</w:t>
      </w:r>
    </w:p>
    <w:p w14:paraId="2D39A43F">
      <w:pPr>
        <w:spacing w:line="54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武汉工商学院</w:t>
      </w:r>
    </w:p>
    <w:p w14:paraId="097A5B7C">
      <w:pPr>
        <w:spacing w:line="540" w:lineRule="exact"/>
        <w:ind w:firstLine="640" w:firstLineChars="200"/>
        <w:rPr>
          <w:rFonts w:hint="eastAsia" w:ascii="黑体" w:hAnsi="宋体" w:eastAsia="黑体"/>
          <w:bCs/>
          <w:color w:val="000000"/>
          <w:sz w:val="32"/>
          <w:szCs w:val="32"/>
          <w:lang w:eastAsia="zh-CN"/>
        </w:rPr>
      </w:pPr>
      <w:r>
        <w:rPr>
          <w:rFonts w:hint="eastAsia" w:ascii="黑体" w:hAnsi="宋体" w:eastAsia="黑体"/>
          <w:bCs/>
          <w:color w:val="000000"/>
          <w:sz w:val="32"/>
          <w:szCs w:val="32"/>
        </w:rPr>
        <w:t>二、承办与协办</w:t>
      </w:r>
      <w:r>
        <w:rPr>
          <w:rFonts w:hint="eastAsia" w:ascii="黑体" w:hAnsi="宋体" w:eastAsia="黑体"/>
          <w:bCs/>
          <w:color w:val="000000"/>
          <w:sz w:val="32"/>
          <w:szCs w:val="32"/>
          <w:lang w:eastAsia="zh-CN"/>
        </w:rPr>
        <w:t>部门</w:t>
      </w:r>
    </w:p>
    <w:p w14:paraId="47A445A7">
      <w:pPr>
        <w:spacing w:line="54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承办：公共课部</w:t>
      </w:r>
    </w:p>
    <w:p w14:paraId="29B87390">
      <w:pPr>
        <w:spacing w:line="54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协办：校学生工作部、校团委</w:t>
      </w:r>
    </w:p>
    <w:p w14:paraId="32E485CE">
      <w:pPr>
        <w:spacing w:line="540" w:lineRule="exact"/>
        <w:ind w:firstLine="640" w:firstLineChars="200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bCs/>
          <w:color w:val="000000"/>
          <w:sz w:val="32"/>
          <w:szCs w:val="32"/>
        </w:rPr>
        <w:t>三、竞赛</w:t>
      </w:r>
      <w:r>
        <w:rPr>
          <w:rFonts w:hint="eastAsia" w:ascii="黑体" w:hAnsi="宋体" w:eastAsia="黑体"/>
          <w:bCs/>
          <w:color w:val="000000"/>
          <w:sz w:val="32"/>
          <w:szCs w:val="32"/>
          <w:lang w:val="en-US" w:eastAsia="zh-CN"/>
        </w:rPr>
        <w:t>时间及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地点</w:t>
      </w:r>
    </w:p>
    <w:p w14:paraId="22B48AF8">
      <w:pPr>
        <w:kinsoku w:val="0"/>
        <w:autoSpaceDE w:val="0"/>
        <w:autoSpaceDN w:val="0"/>
        <w:adjustRightInd w:val="0"/>
        <w:snapToGrid w:val="0"/>
        <w:spacing w:before="187" w:line="334" w:lineRule="auto"/>
        <w:ind w:right="95" w:firstLine="655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  <w:t>定于202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  <w:t>年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zh-CN" w:bidi="ar-SA"/>
        </w:rPr>
        <w:t>10月31日-11月1日（若天气原因，比赛顺延）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2"/>
          <w:szCs w:val="32"/>
          <w:lang w:val="en-US" w:eastAsia="en-US" w:bidi="ar-SA"/>
        </w:rPr>
        <w:t>在武汉工商学院田径场举行。</w:t>
      </w:r>
    </w:p>
    <w:p w14:paraId="1AA2FA8F">
      <w:pPr>
        <w:spacing w:line="540" w:lineRule="exact"/>
        <w:ind w:firstLine="640" w:firstLineChars="200"/>
        <w:rPr>
          <w:rFonts w:hint="eastAsia" w:ascii="黑体" w:hAnsi="宋体" w:eastAsia="黑体"/>
          <w:bCs/>
          <w:color w:val="000000"/>
          <w:sz w:val="32"/>
          <w:szCs w:val="32"/>
          <w:lang w:eastAsia="zh-CN"/>
        </w:rPr>
      </w:pPr>
      <w:r>
        <w:rPr>
          <w:rFonts w:hint="eastAsia" w:ascii="黑体" w:hAnsi="宋体" w:eastAsia="黑体"/>
          <w:bCs/>
          <w:color w:val="000000"/>
          <w:sz w:val="32"/>
          <w:szCs w:val="32"/>
        </w:rPr>
        <w:t>四、参赛</w:t>
      </w:r>
      <w:r>
        <w:rPr>
          <w:rFonts w:hint="eastAsia" w:ascii="黑体" w:hAnsi="宋体" w:eastAsia="黑体"/>
          <w:bCs/>
          <w:color w:val="000000"/>
          <w:sz w:val="32"/>
          <w:szCs w:val="32"/>
          <w:lang w:eastAsia="zh-CN"/>
        </w:rPr>
        <w:t>部门</w:t>
      </w:r>
    </w:p>
    <w:p w14:paraId="484FDB81">
      <w:pPr>
        <w:spacing w:line="540" w:lineRule="exact"/>
        <w:ind w:firstLine="640" w:firstLineChars="200"/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各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二级学院</w:t>
      </w:r>
    </w:p>
    <w:p w14:paraId="261FF661">
      <w:pPr>
        <w:spacing w:line="540" w:lineRule="exact"/>
        <w:ind w:firstLine="640" w:firstLineChars="200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bCs/>
          <w:color w:val="000000"/>
          <w:sz w:val="32"/>
          <w:szCs w:val="32"/>
        </w:rPr>
        <w:t>五、竞赛分组</w:t>
      </w:r>
    </w:p>
    <w:p w14:paraId="2DE59F6D">
      <w:pPr>
        <w:spacing w:line="540" w:lineRule="exact"/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学生男子组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学生女子组</w:t>
      </w:r>
      <w:r>
        <w:rPr>
          <w:rFonts w:hint="eastAsia" w:ascii="仿宋_GB2312" w:hAnsi="宋体" w:eastAsia="仿宋_GB2312"/>
          <w:color w:val="00000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u w:val="none"/>
        </w:rPr>
        <w:t>学生</w:t>
      </w:r>
      <w:r>
        <w:rPr>
          <w:rFonts w:hint="eastAsia" w:ascii="仿宋_GB2312" w:hAnsi="宋体" w:eastAsia="仿宋_GB2312"/>
          <w:color w:val="000000"/>
          <w:sz w:val="32"/>
          <w:szCs w:val="32"/>
          <w:u w:val="none"/>
        </w:rPr>
        <w:t>集体项目</w:t>
      </w:r>
    </w:p>
    <w:p w14:paraId="57D6AEB8">
      <w:pPr>
        <w:spacing w:line="540" w:lineRule="exact"/>
        <w:ind w:firstLine="640" w:firstLineChars="200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bCs/>
          <w:color w:val="000000"/>
          <w:sz w:val="32"/>
          <w:szCs w:val="32"/>
        </w:rPr>
        <w:t>六、竞赛项目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（男女生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单项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各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项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、集体项目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项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）</w:t>
      </w:r>
    </w:p>
    <w:p w14:paraId="5ECB5C34">
      <w:pPr>
        <w:spacing w:line="54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1.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学生男子组：100M、200M、400M、800M、1000M、4×100M接力、4×400M接力、跳远、跳高、铅球(7.26kg)；</w:t>
      </w:r>
    </w:p>
    <w:p w14:paraId="6B6D5DF4">
      <w:pPr>
        <w:spacing w:line="540" w:lineRule="exact"/>
        <w:ind w:firstLine="640" w:firstLineChars="200"/>
        <w:rPr>
          <w:rFonts w:ascii="仿宋_GB2312" w:hAnsi="宋体" w:eastAsia="仿宋_GB2312"/>
          <w:bCs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2.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学生女子组：100M、200M、400M、800M、1</w:t>
      </w:r>
      <w:r>
        <w:rPr>
          <w:rFonts w:ascii="仿宋_GB2312" w:hAnsi="宋体" w:eastAsia="仿宋_GB2312"/>
          <w:bCs/>
          <w:color w:val="000000"/>
          <w:sz w:val="32"/>
          <w:szCs w:val="32"/>
        </w:rPr>
        <w:t>000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M、4×100M接力、4×400M接力、跳远、跳高、铅球（4kg）；</w:t>
      </w:r>
    </w:p>
    <w:p w14:paraId="5D1683E4">
      <w:pPr>
        <w:spacing w:line="540" w:lineRule="exact"/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3.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学生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集体项目：拔河（10男10女）、集体跳绳、多人多足赛跑、仰卧起坐，足球垫球赛、篮球一分钟自抢自投赛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等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个集体项目。</w:t>
      </w:r>
    </w:p>
    <w:p w14:paraId="37D1542B">
      <w:pPr>
        <w:spacing w:line="540" w:lineRule="exact"/>
        <w:ind w:firstLine="640" w:firstLineChars="200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bCs/>
          <w:color w:val="000000"/>
          <w:sz w:val="32"/>
          <w:szCs w:val="32"/>
        </w:rPr>
        <w:t>七、报名办法</w:t>
      </w:r>
    </w:p>
    <w:p w14:paraId="0D434868">
      <w:pPr>
        <w:spacing w:line="540" w:lineRule="exact"/>
        <w:ind w:firstLine="640" w:firstLineChars="200"/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1.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运动员每人可报2项（可兼报接力和集体项目），各单位每项限报3人（不含接力和集体项目）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集体项目以学院为单位参赛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。</w:t>
      </w:r>
    </w:p>
    <w:p w14:paraId="61E8417C">
      <w:pPr>
        <w:spacing w:line="540" w:lineRule="exact"/>
        <w:ind w:firstLine="640" w:firstLineChars="200"/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2.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各单位限报领队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人（本单位领导）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教练员1人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  <w:t>。</w:t>
      </w:r>
    </w:p>
    <w:p w14:paraId="33D3E020">
      <w:pPr>
        <w:spacing w:line="540" w:lineRule="exact"/>
        <w:ind w:firstLine="640" w:firstLineChars="200"/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3.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凡在籍的学生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  <w:t>，且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身体健康者均可报名参加比赛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  <w:t>。</w:t>
      </w:r>
    </w:p>
    <w:p w14:paraId="5CD24485">
      <w:pPr>
        <w:spacing w:line="540" w:lineRule="exact"/>
        <w:ind w:firstLine="640" w:firstLineChars="200"/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4.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各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单位必须上交电子打印报名表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份和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纸档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报名表（邮箱地址：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31444574</w:t>
      </w:r>
      <w:r>
        <w:rPr>
          <w:rStyle w:val="7"/>
          <w:rFonts w:hint="eastAsia" w:ascii="仿宋_GB2312" w:hAnsi="宋体" w:eastAsia="仿宋_GB2312"/>
          <w:color w:val="auto"/>
          <w:sz w:val="32"/>
          <w:szCs w:val="32"/>
          <w:u w:val="none"/>
        </w:rPr>
        <w:t>@qq.com</w:t>
      </w:r>
      <w:r>
        <w:rPr>
          <w:rStyle w:val="8"/>
          <w:rFonts w:hint="eastAsia" w:ascii="仿宋_GB2312" w:hAnsi="宋体" w:eastAsia="仿宋_GB2312"/>
          <w:sz w:val="32"/>
          <w:szCs w:val="32"/>
        </w:rPr>
        <w:t>，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学生分男、女分别填写），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并加盖本单位公章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；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报名表于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202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年10月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日（星期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）17:00前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送体育运动中心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大学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体育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教研室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办公室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联系人：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尹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老师， QQ：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31444574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），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如逾期不报者以弃权处理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报名后任何单位和个人不得更换项目和运动员，不得增报和补报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。</w:t>
      </w:r>
    </w:p>
    <w:p w14:paraId="4C8BC464">
      <w:pPr>
        <w:spacing w:line="540" w:lineRule="exact"/>
        <w:ind w:firstLine="640" w:firstLineChars="200"/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楷体_GB2312" w:hAnsi="宋体" w:eastAsia="楷体_GB2312"/>
          <w:b w:val="0"/>
          <w:bCs/>
          <w:color w:val="000000"/>
          <w:sz w:val="32"/>
          <w:szCs w:val="32"/>
          <w:lang w:val="en-US" w:eastAsia="zh-CN"/>
        </w:rPr>
        <w:t>5.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202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年</w:t>
      </w:r>
      <w:r>
        <w:rPr>
          <w:rFonts w:ascii="仿宋_GB2312" w:hAnsi="宋体" w:eastAsia="仿宋_GB2312"/>
          <w:bCs/>
          <w:color w:val="000000"/>
          <w:sz w:val="32"/>
          <w:szCs w:val="32"/>
        </w:rPr>
        <w:t>10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13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日（星期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）中午</w:t>
      </w:r>
      <w:r>
        <w:rPr>
          <w:rFonts w:ascii="仿宋_GB2312" w:hAnsi="宋体" w:eastAsia="仿宋_GB2312"/>
          <w:bCs/>
          <w:color w:val="000000"/>
          <w:sz w:val="32"/>
          <w:szCs w:val="32"/>
        </w:rPr>
        <w:t>1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: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0召开运动会筹备联席会，请各学院派代表准时参会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  <w:t>。</w:t>
      </w:r>
    </w:p>
    <w:p w14:paraId="546588F5">
      <w:pPr>
        <w:spacing w:line="540" w:lineRule="exact"/>
        <w:ind w:firstLine="640" w:firstLineChars="200"/>
        <w:rPr>
          <w:rFonts w:hint="eastAsia" w:ascii="仿宋_GB2312" w:hAnsi="宋体" w:eastAsia="仿宋_GB2312"/>
          <w:b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/>
          <w:b w:val="0"/>
          <w:bCs/>
          <w:color w:val="000000"/>
          <w:sz w:val="32"/>
          <w:szCs w:val="32"/>
          <w:lang w:val="en-US" w:eastAsia="zh-CN"/>
        </w:rPr>
        <w:t>6.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2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02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年10月</w:t>
      </w:r>
      <w:r>
        <w:rPr>
          <w:rFonts w:ascii="仿宋_GB2312" w:hAnsi="宋体" w:eastAsia="仿宋_GB2312"/>
          <w:color w:val="000000"/>
          <w:sz w:val="32"/>
          <w:szCs w:val="32"/>
        </w:rPr>
        <w:t>2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日（星期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）中午1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: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0召开运动会赛前联络会，请各学院派代表准时参会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。</w:t>
      </w:r>
    </w:p>
    <w:p w14:paraId="34A011B5">
      <w:pPr>
        <w:spacing w:line="540" w:lineRule="exact"/>
        <w:ind w:firstLine="640" w:firstLineChars="200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bCs/>
          <w:color w:val="000000"/>
          <w:sz w:val="32"/>
          <w:szCs w:val="32"/>
        </w:rPr>
        <w:t>八、竞赛办法</w:t>
      </w:r>
    </w:p>
    <w:p w14:paraId="042D68B9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竞赛规则使用中华人民共和国国家体育总局田径协会审定的最新《田径竞赛规则》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。</w:t>
      </w:r>
    </w:p>
    <w:p w14:paraId="04B544D0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男女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生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竞赛项目中的100M、200M采用分组预赛，按成绩录取前8名参加决赛，如成绩相等超过8名时，则对成绩相等的运动员举行附加赛，学生其他项目均采用预决赛决定名次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。</w:t>
      </w:r>
    </w:p>
    <w:p w14:paraId="1007F474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各组竞赛的预赛、决赛的分组、道次以及顺序，田赛的各组项目分组、顺序均由大会编排记录统一抽签决定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。</w:t>
      </w:r>
    </w:p>
    <w:p w14:paraId="6494348C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学生必须佩带大会规定的号码布，无号码布者及各组未报名者，均不得参加比赛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。</w:t>
      </w:r>
    </w:p>
    <w:p w14:paraId="3B6E27EB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径赛项目提前30分钟到起点径赛检录处检录，田赛项目提前40分钟到比赛地点检录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。</w:t>
      </w:r>
    </w:p>
    <w:p w14:paraId="5D444B84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田径跳高升高标准</w:t>
      </w:r>
    </w:p>
    <w:p w14:paraId="79496C40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学生男子组</w:t>
      </w:r>
    </w:p>
    <w:p w14:paraId="06F75C85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1.40M起跳，每次升高5CM；1.60M以上每次升高3CM</w:t>
      </w:r>
    </w:p>
    <w:p w14:paraId="49C40121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学生女子组</w:t>
      </w:r>
    </w:p>
    <w:p w14:paraId="185697AF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1.00M起跳，每次升高3CM</w:t>
      </w:r>
    </w:p>
    <w:p w14:paraId="4210CBFD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在竞赛中如对该项比赛的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判决结果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发生异议时，必须在该项比赛结束后30分钟内，由该单位领导或教练员向大会仲裁委员会提出申诉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。</w:t>
      </w:r>
    </w:p>
    <w:p w14:paraId="0D9AC716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学生某项报名不足8人，则取消该项目的比赛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。</w:t>
      </w:r>
    </w:p>
    <w:p w14:paraId="1BDBF27E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zh-CN"/>
        </w:rPr>
        <w:t>仰卧起坐：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每队参赛人数4人，2男2女。比赛时间为男、女各1分钟，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两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组同时开始；准备姿势：仰卧于垫上，两腿并拢弯曲90度，双手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放在耳朵两侧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；另一队员压住两踝关节处（不得施加任何外力帮助），裁判吹哨比赛开始，运动员快速收腹抬上体前屈，以两肘触及或超过两膝为完成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次。后快速向后仰卧至两肩触垫，接着做下一次动作。到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分钟裁判吹哨停止比赛，记取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分钟内完成的总数。交换队员进行比赛，记取另一组队员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分钟内完成的总数，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名队员成绩之和为该队最终成绩，以次数多者名次列前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</w:t>
      </w:r>
    </w:p>
    <w:p w14:paraId="1F90109C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集体跳绳：每队参赛12人（7男、5女），其中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两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男摇绳，其他10人进行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8字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跳绳。比赛时间为3分钟。发令枪响后摇绳人开始摇绳，跳绳运动员从1号摇绳人的一侧（左侧或右侧）按顺序依次（男女站位不限）进入跳绳，直到10号完成跳绳。然后运动员重新从2号摇绳人的一侧（右侧或左侧）按顺序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依次跳绳，中途不准换人和改变队员跳绳次序。每人不得在绳中连续跳，若有连续跳只计一次，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又一次听到发令枪响后，停止跳绳，比赛结束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34CFE7F3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多人多足赛跑：每队参赛10人（5男、5女），男女交叉站位。队员之间脚踝部相连接固定（连接器材由比赛方提供），直线向前跑动30米计时，如比赛中队形发生改变将取消比赛成绩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433E5358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足球垫球赛：每队参赛6人，男女不限，除手球外可用身体任何部位垫球，每人两次机会，取最好成绩计分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55772D83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篮球一分钟自抢自投赛：每队参赛6人（3男、3女），女队员可顶替男队员，男队员不可顶替女队员。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分钟内，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分线内可任意位置投篮，每次投篮前需出或踩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分线后才能进行再次投篮。投篮要求遵照篮球国际规则。</w:t>
      </w:r>
    </w:p>
    <w:p w14:paraId="5BBA9BCD">
      <w:pPr>
        <w:spacing w:line="540" w:lineRule="exact"/>
        <w:ind w:firstLine="640" w:firstLineChars="200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bCs/>
          <w:color w:val="000000"/>
          <w:sz w:val="32"/>
          <w:szCs w:val="32"/>
        </w:rPr>
        <w:t>九、录取名次，计分及奖励办法</w:t>
      </w:r>
    </w:p>
    <w:p w14:paraId="4D59A029">
      <w:pPr>
        <w:spacing w:line="540" w:lineRule="exact"/>
        <w:ind w:firstLine="640" w:firstLineChars="200"/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楷体_GB2312" w:hAnsi="宋体" w:eastAsia="楷体_GB2312"/>
          <w:b w:val="0"/>
          <w:bCs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学生男子组、学生女子组各项录取前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名，凡破记录者发给破记录分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。</w:t>
      </w:r>
    </w:p>
    <w:p w14:paraId="046C0FEE">
      <w:pPr>
        <w:spacing w:line="540" w:lineRule="exact"/>
        <w:ind w:firstLine="640" w:firstLineChars="200"/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楷体_GB2312" w:hAnsi="宋体" w:eastAsia="楷体_GB2312"/>
          <w:b w:val="0"/>
          <w:bCs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学生组获田径单项（含接力）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  <w:t>一至八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名颁发证书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  <w:t>。</w:t>
      </w:r>
    </w:p>
    <w:p w14:paraId="625F4B62">
      <w:pPr>
        <w:spacing w:line="540" w:lineRule="exact"/>
        <w:ind w:firstLine="640" w:firstLineChars="200"/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楷体_GB2312" w:hAnsi="宋体" w:eastAsia="楷体_GB2312"/>
          <w:b w:val="0"/>
          <w:bCs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学生组田径比赛设团体总分、男子团体总分和女子团体总分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项团体奖，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eastAsia="zh-CN"/>
        </w:rPr>
        <w:t>至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名颁发奖杯</w:t>
      </w: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。</w:t>
      </w:r>
    </w:p>
    <w:p w14:paraId="6C270C34">
      <w:pPr>
        <w:spacing w:line="540" w:lineRule="exact"/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楷体_GB2312" w:hAnsi="宋体" w:eastAsia="楷体_GB2312"/>
          <w:b w:val="0"/>
          <w:bCs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_GB2312" w:hAnsi="宋体" w:eastAsia="仿宋_GB2312"/>
          <w:bCs/>
          <w:color w:val="000000"/>
          <w:sz w:val="32"/>
          <w:szCs w:val="32"/>
        </w:rPr>
        <w:t>学生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组集体项目比赛设团体总分奖，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至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名颁发奖杯。</w:t>
      </w:r>
    </w:p>
    <w:p w14:paraId="2B8AB345">
      <w:pPr>
        <w:spacing w:line="540" w:lineRule="exact"/>
        <w:ind w:firstLine="640" w:firstLineChars="200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bCs/>
          <w:color w:val="000000"/>
          <w:sz w:val="32"/>
          <w:szCs w:val="32"/>
        </w:rPr>
        <w:t>十、有关要求和处罚规定</w:t>
      </w:r>
    </w:p>
    <w:p w14:paraId="1B4C278F">
      <w:pPr>
        <w:spacing w:line="540" w:lineRule="exact"/>
        <w:ind w:firstLine="640" w:firstLineChars="200"/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/>
          <w:b w:val="0"/>
          <w:bCs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如在比赛中，出现冒名顶替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投机取巧者，取消比赛资格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如若比赛结束则追回奖品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取消名次，并同时通报大会严肃批评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val="en-US" w:eastAsia="zh-CN"/>
        </w:rPr>
        <w:t>。</w:t>
      </w:r>
    </w:p>
    <w:p w14:paraId="0408418D">
      <w:pPr>
        <w:spacing w:line="540" w:lineRule="exact"/>
        <w:ind w:firstLine="640" w:firstLineChars="200"/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楷体_GB2312" w:hAnsi="宋体" w:eastAsia="楷体_GB2312"/>
          <w:b w:val="0"/>
          <w:bCs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任何项目在比赛时严禁采取伴跑等不符合规定的手段帮助运动员，一经发现取消该运动员的该项比赛资格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eastAsia="zh-CN"/>
        </w:rPr>
        <w:t>。</w:t>
      </w:r>
    </w:p>
    <w:p w14:paraId="714E7B58">
      <w:pPr>
        <w:spacing w:line="540" w:lineRule="exact"/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楷体_GB2312" w:hAnsi="宋体" w:eastAsia="楷体_GB2312"/>
          <w:b w:val="0"/>
          <w:bCs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严禁观众、运动员、教练员、领队阻碍工作人员工作，凡在场内无理取闹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、围观、纠缠、查看和一切阻碍裁判人员正常工作的现象，一经发现，取消奖牌及通报批评。</w:t>
      </w:r>
    </w:p>
    <w:p w14:paraId="0D5C8269">
      <w:pPr>
        <w:spacing w:line="540" w:lineRule="exact"/>
        <w:ind w:firstLine="640" w:firstLineChars="200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bCs/>
          <w:color w:val="000000"/>
          <w:sz w:val="32"/>
          <w:szCs w:val="32"/>
        </w:rPr>
        <w:t>十一、本规程解释权属</w:t>
      </w:r>
      <w:r>
        <w:rPr>
          <w:rFonts w:hint="eastAsia" w:ascii="黑体" w:hAnsi="宋体" w:eastAsia="黑体" w:cs="宋体"/>
          <w:kern w:val="0"/>
          <w:sz w:val="32"/>
          <w:szCs w:val="32"/>
        </w:rPr>
        <w:t>承办单位</w:t>
      </w:r>
    </w:p>
    <w:p w14:paraId="4DB854C3">
      <w:pPr>
        <w:spacing w:line="540" w:lineRule="exact"/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黑体" w:hAnsi="宋体" w:eastAsia="黑体"/>
          <w:bCs/>
          <w:color w:val="000000"/>
          <w:sz w:val="32"/>
          <w:szCs w:val="32"/>
        </w:rPr>
        <w:t>十二、本规程未尽事宜，另行通知</w:t>
      </w:r>
    </w:p>
    <w:p w14:paraId="4D5B7B7D">
      <w:pPr>
        <w:spacing w:line="540" w:lineRule="exact"/>
        <w:ind w:firstLine="640" w:firstLineChars="200"/>
        <w:jc w:val="right"/>
        <w:rPr>
          <w:rFonts w:ascii="仿宋_GB2312" w:hAnsi="宋体" w:eastAsia="仿宋_GB2312"/>
          <w:color w:val="000000"/>
          <w:sz w:val="32"/>
          <w:szCs w:val="32"/>
        </w:rPr>
      </w:pPr>
    </w:p>
    <w:p w14:paraId="2C717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0" w:firstLineChars="1700"/>
        <w:jc w:val="center"/>
        <w:textAlignment w:val="auto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武汉工商学院</w:t>
      </w:r>
    </w:p>
    <w:p w14:paraId="782B3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0" w:firstLineChars="1700"/>
        <w:jc w:val="center"/>
        <w:textAlignment w:val="auto"/>
      </w:pPr>
      <w:r>
        <w:rPr>
          <w:rFonts w:hint="eastAsia" w:ascii="仿宋_GB2312" w:hAnsi="宋体" w:eastAsia="仿宋_GB2312"/>
          <w:color w:val="000000"/>
          <w:sz w:val="32"/>
          <w:szCs w:val="32"/>
        </w:rPr>
        <w:t>202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年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10</w:t>
      </w:r>
      <w:bookmarkStart w:id="0" w:name="_GoBack"/>
      <w:bookmarkEnd w:id="0"/>
      <w:r>
        <w:rPr>
          <w:rFonts w:hint="eastAsia" w:ascii="仿宋_GB2312" w:hAnsi="宋体" w:eastAsia="仿宋_GB2312"/>
          <w:color w:val="00000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431A94-71F9-47E9-AD6A-FDBA0F7D0E0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FAC7DEB-7863-414D-A462-0DBFDB93C3DC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46299AE-929B-4564-93A0-13BCB2B16F0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61EC148-D6C4-46E1-9C8D-3AFCD3DE2B6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38AEDA0-25E4-48D4-8D6E-FC5C5E8867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revisionView w:markup="0"/>
  <w:trackRevisions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FmODM2MzFhZmY1NTkzZWIyOGExYmNjOTYzODM4YmYifQ=="/>
    <w:docVar w:name="KGWebUrl" w:val="https://oa.wtbu.edu.cn/seeyon/officeservlet"/>
  </w:docVars>
  <w:rsids>
    <w:rsidRoot w:val="006A3038"/>
    <w:rsid w:val="00037EB5"/>
    <w:rsid w:val="00063803"/>
    <w:rsid w:val="00085636"/>
    <w:rsid w:val="00102AB2"/>
    <w:rsid w:val="00104A39"/>
    <w:rsid w:val="00156781"/>
    <w:rsid w:val="001E112C"/>
    <w:rsid w:val="00283EDF"/>
    <w:rsid w:val="00297BFA"/>
    <w:rsid w:val="00330047"/>
    <w:rsid w:val="00330249"/>
    <w:rsid w:val="0037303F"/>
    <w:rsid w:val="00431648"/>
    <w:rsid w:val="00447B63"/>
    <w:rsid w:val="004F09AE"/>
    <w:rsid w:val="00570D3D"/>
    <w:rsid w:val="005A3E81"/>
    <w:rsid w:val="005E4CEC"/>
    <w:rsid w:val="006411A8"/>
    <w:rsid w:val="006438BC"/>
    <w:rsid w:val="006A3038"/>
    <w:rsid w:val="006B4589"/>
    <w:rsid w:val="007409F4"/>
    <w:rsid w:val="00751955"/>
    <w:rsid w:val="007E76AE"/>
    <w:rsid w:val="00803A32"/>
    <w:rsid w:val="008A249D"/>
    <w:rsid w:val="00A16DD2"/>
    <w:rsid w:val="00A52AB9"/>
    <w:rsid w:val="00A62007"/>
    <w:rsid w:val="00AC2D38"/>
    <w:rsid w:val="00AC38D3"/>
    <w:rsid w:val="00AD4818"/>
    <w:rsid w:val="00BF55C1"/>
    <w:rsid w:val="00C80A19"/>
    <w:rsid w:val="00C8533B"/>
    <w:rsid w:val="00CB37A7"/>
    <w:rsid w:val="00D86C1B"/>
    <w:rsid w:val="00D902F4"/>
    <w:rsid w:val="00DC703A"/>
    <w:rsid w:val="00E8266B"/>
    <w:rsid w:val="0158605F"/>
    <w:rsid w:val="038F71C9"/>
    <w:rsid w:val="059D4B94"/>
    <w:rsid w:val="07073CA6"/>
    <w:rsid w:val="09523172"/>
    <w:rsid w:val="0AC41E4E"/>
    <w:rsid w:val="0B165D2D"/>
    <w:rsid w:val="0C8D479F"/>
    <w:rsid w:val="0D3F60B3"/>
    <w:rsid w:val="0DE85E53"/>
    <w:rsid w:val="0DEB76F2"/>
    <w:rsid w:val="0E394F38"/>
    <w:rsid w:val="0F1D6F82"/>
    <w:rsid w:val="0FDA19FE"/>
    <w:rsid w:val="0FE90424"/>
    <w:rsid w:val="187415D9"/>
    <w:rsid w:val="191D714F"/>
    <w:rsid w:val="1E0267C1"/>
    <w:rsid w:val="1E971CD0"/>
    <w:rsid w:val="2169052E"/>
    <w:rsid w:val="235C757C"/>
    <w:rsid w:val="248B24BB"/>
    <w:rsid w:val="274A43CE"/>
    <w:rsid w:val="27C2106B"/>
    <w:rsid w:val="2F784A91"/>
    <w:rsid w:val="319770C5"/>
    <w:rsid w:val="349C03C8"/>
    <w:rsid w:val="365657A0"/>
    <w:rsid w:val="383E029A"/>
    <w:rsid w:val="38D411AC"/>
    <w:rsid w:val="3A35056F"/>
    <w:rsid w:val="3D0D2931"/>
    <w:rsid w:val="3D3829BB"/>
    <w:rsid w:val="3D4A1CC5"/>
    <w:rsid w:val="3F0B21C3"/>
    <w:rsid w:val="44456E2D"/>
    <w:rsid w:val="474D04FA"/>
    <w:rsid w:val="4B5667EB"/>
    <w:rsid w:val="4D1B0752"/>
    <w:rsid w:val="4F0A206B"/>
    <w:rsid w:val="4F821485"/>
    <w:rsid w:val="50812371"/>
    <w:rsid w:val="51134562"/>
    <w:rsid w:val="51B17DA9"/>
    <w:rsid w:val="51DF3449"/>
    <w:rsid w:val="523337B6"/>
    <w:rsid w:val="58405511"/>
    <w:rsid w:val="5C7A4060"/>
    <w:rsid w:val="5EAE7678"/>
    <w:rsid w:val="5F6C47B2"/>
    <w:rsid w:val="60156542"/>
    <w:rsid w:val="617E1291"/>
    <w:rsid w:val="62B5578E"/>
    <w:rsid w:val="630545DD"/>
    <w:rsid w:val="64DC092C"/>
    <w:rsid w:val="68F16ADF"/>
    <w:rsid w:val="69BF2BD2"/>
    <w:rsid w:val="6C4609BA"/>
    <w:rsid w:val="6E8D3BA1"/>
    <w:rsid w:val="6E985C4F"/>
    <w:rsid w:val="6EA72388"/>
    <w:rsid w:val="738154DE"/>
    <w:rsid w:val="73A55CC5"/>
    <w:rsid w:val="74D73A6D"/>
    <w:rsid w:val="74E44CAA"/>
    <w:rsid w:val="7621477C"/>
    <w:rsid w:val="79041F2E"/>
    <w:rsid w:val="7C47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pointer"/>
    <w:basedOn w:val="6"/>
    <w:qFormat/>
    <w:uiPriority w:val="0"/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2034</Words>
  <Characters>2218</Characters>
  <Lines>16</Lines>
  <Paragraphs>4</Paragraphs>
  <TotalTime>14</TotalTime>
  <ScaleCrop>false</ScaleCrop>
  <LinksUpToDate>false</LinksUpToDate>
  <CharactersWithSpaces>2220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牛苗</cp:lastModifiedBy>
  <cp:lastPrinted>2021-10-05T11:42:00Z</cp:lastPrinted>
  <dcterms:modified xsi:type="dcterms:W3CDTF">2025-10-10T03:02:59Z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5A8EF3CD7DA74C2788F85BC8E368DFB4_13</vt:lpwstr>
  </property>
  <property fmtid="{D5CDD505-2E9C-101B-9397-08002B2CF9AE}" pid="4" name="KSOTemplateDocerSaveRecord">
    <vt:lpwstr>eyJoZGlkIjoiZGFmODM2MzFhZmY1NTkzZWIyOGExYmNjOTYzODM4YmYiLCJ1c2VySWQiOiIxNDY1NjAwNjc0In0=</vt:lpwstr>
  </property>
</Properties>
</file>