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965" w:rsidRPr="00D14678" w:rsidRDefault="00227DC7" w:rsidP="00D14678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校级精品课程、优质课程教师名单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57"/>
        <w:gridCol w:w="1965"/>
        <w:gridCol w:w="2847"/>
        <w:gridCol w:w="1785"/>
        <w:gridCol w:w="1468"/>
      </w:tblGrid>
      <w:tr w:rsidR="005E0965" w:rsidRPr="005E0965" w:rsidTr="005E0965">
        <w:trPr>
          <w:trHeight w:val="644"/>
        </w:trPr>
        <w:tc>
          <w:tcPr>
            <w:tcW w:w="457" w:type="dxa"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965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所属学院</w:t>
            </w:r>
          </w:p>
        </w:tc>
        <w:tc>
          <w:tcPr>
            <w:tcW w:w="2847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课程名称</w:t>
            </w:r>
          </w:p>
        </w:tc>
        <w:tc>
          <w:tcPr>
            <w:tcW w:w="1785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立项类别</w:t>
            </w:r>
          </w:p>
        </w:tc>
        <w:tc>
          <w:tcPr>
            <w:tcW w:w="1468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课程负责人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965" w:type="dxa"/>
            <w:hideMark/>
          </w:tcPr>
          <w:p w:rsidR="005E0965" w:rsidRPr="005E0965" w:rsidRDefault="005359D3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环生</w:t>
            </w:r>
            <w:r w:rsidR="005E0965" w:rsidRPr="005E0965">
              <w:rPr>
                <w:rFonts w:asciiTheme="minorEastAsia" w:hAnsiTheme="minorEastAsia" w:hint="eastAsia"/>
                <w:sz w:val="24"/>
                <w:szCs w:val="24"/>
              </w:rPr>
              <w:t>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工程制图与CAD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院级精品课程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龚乃超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环生学院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酶工程技术实验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吴士筠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微积分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吴珊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大学英语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陈兴无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人力资源管理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刘宇</w:t>
            </w:r>
            <w:r w:rsidRPr="005E0965">
              <w:rPr>
                <w:rFonts w:asciiTheme="minorEastAsia" w:hAnsiTheme="minorEastAsia" w:cs="宋体" w:hint="eastAsia"/>
                <w:sz w:val="24"/>
                <w:szCs w:val="24"/>
              </w:rPr>
              <w:t>璟</w:t>
            </w:r>
          </w:p>
        </w:tc>
      </w:tr>
      <w:tr w:rsidR="005E0965" w:rsidRPr="005E0965" w:rsidTr="005E0965">
        <w:trPr>
          <w:trHeight w:val="309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6</w:t>
            </w:r>
          </w:p>
        </w:tc>
        <w:tc>
          <w:tcPr>
            <w:tcW w:w="1965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计算机网络</w:t>
            </w:r>
          </w:p>
        </w:tc>
        <w:tc>
          <w:tcPr>
            <w:tcW w:w="1785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陈涛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外贸单证实务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张晓骏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综合英语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马洁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信号与系统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霍泰山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新闻综合实训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李未熟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计算机应用基础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刘莹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毛泽东思想和中国特色社会主义理论体系概论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田胜</w:t>
            </w:r>
          </w:p>
        </w:tc>
      </w:tr>
      <w:tr w:rsidR="005E0965" w:rsidRPr="005E0965" w:rsidTr="005E0965">
        <w:trPr>
          <w:trHeight w:val="321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13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金蝶人力资源ERP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亓小林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14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高级英语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侯会丽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15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电子商务网站建设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许伟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16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会计学原理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聂新田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市场营销学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肖志雄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旅游学概论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刘春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概率论与数理统计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刘文斌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数据库原理与应用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魏华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网络公关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张梅贞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电视摄像与编辑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汪明香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23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合同法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范红霞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24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模拟电子线路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曾鹤琼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25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数字信号处理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薛莲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26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Visual Basic程序设计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王慧娟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国际贸易实务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胡心宇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微积分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吴珊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人力资源管理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刘宇</w:t>
            </w:r>
            <w:r w:rsidRPr="005E0965">
              <w:rPr>
                <w:rFonts w:asciiTheme="minorEastAsia" w:hAnsiTheme="minorEastAsia" w:cs="宋体" w:hint="eastAsia"/>
                <w:sz w:val="24"/>
                <w:szCs w:val="24"/>
              </w:rPr>
              <w:t>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物流学院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物流管理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王勇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C语言程序设计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胡成松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商务礼仪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邵晓晖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33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刑法学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华丽娜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34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艺术与设计学院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企业形象设计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李由</w:t>
            </w:r>
          </w:p>
        </w:tc>
      </w:tr>
      <w:tr w:rsidR="005E0965" w:rsidRPr="005E0965" w:rsidTr="005E0965">
        <w:trPr>
          <w:trHeight w:val="374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35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微观经济学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刘娜</w:t>
            </w:r>
          </w:p>
        </w:tc>
      </w:tr>
      <w:tr w:rsidR="005E0965" w:rsidRPr="005E0965" w:rsidTr="00D14678">
        <w:trPr>
          <w:trHeight w:val="300"/>
        </w:trPr>
        <w:tc>
          <w:tcPr>
            <w:tcW w:w="457" w:type="dxa"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36</w:t>
            </w:r>
          </w:p>
        </w:tc>
        <w:tc>
          <w:tcPr>
            <w:tcW w:w="1965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薪酬管理方案设计</w:t>
            </w:r>
          </w:p>
        </w:tc>
        <w:tc>
          <w:tcPr>
            <w:tcW w:w="1785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校级经管类实验教学优质课程</w:t>
            </w:r>
          </w:p>
        </w:tc>
        <w:tc>
          <w:tcPr>
            <w:tcW w:w="1468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窦先琴</w:t>
            </w:r>
          </w:p>
        </w:tc>
      </w:tr>
      <w:tr w:rsidR="005E0965" w:rsidRPr="005E0965" w:rsidTr="005E0965">
        <w:trPr>
          <w:trHeight w:val="388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>37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人力资源信息系统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亓小林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线性代数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樊艮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电子商务学院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多媒体技术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朱晓伟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劳动与社会保障法学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胡武艳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传感器原理及应用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刘芳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艺术与设计学院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摄影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牛学</w:t>
            </w:r>
          </w:p>
        </w:tc>
      </w:tr>
    </w:tbl>
    <w:p w:rsidR="004B4A30" w:rsidRPr="004B4A30" w:rsidRDefault="004B4A30" w:rsidP="004B4A30">
      <w:pPr>
        <w:jc w:val="center"/>
        <w:rPr>
          <w:rFonts w:ascii="方正小标宋简体" w:eastAsia="方正小标宋简体"/>
          <w:sz w:val="13"/>
          <w:szCs w:val="13"/>
        </w:rPr>
      </w:pPr>
    </w:p>
    <w:sectPr w:rsidR="004B4A30" w:rsidRPr="004B4A30" w:rsidSect="00F857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807" w:rsidRDefault="00B42807" w:rsidP="004E6CFD">
      <w:r>
        <w:separator/>
      </w:r>
    </w:p>
  </w:endnote>
  <w:endnote w:type="continuationSeparator" w:id="1">
    <w:p w:rsidR="00B42807" w:rsidRDefault="00B42807" w:rsidP="004E6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807" w:rsidRDefault="00B42807" w:rsidP="004E6CFD">
      <w:r>
        <w:separator/>
      </w:r>
    </w:p>
  </w:footnote>
  <w:footnote w:type="continuationSeparator" w:id="1">
    <w:p w:rsidR="00B42807" w:rsidRDefault="00B42807" w:rsidP="004E6C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2B9"/>
    <w:rsid w:val="00083C33"/>
    <w:rsid w:val="00227DC7"/>
    <w:rsid w:val="004B4A30"/>
    <w:rsid w:val="004E6CFD"/>
    <w:rsid w:val="005359D3"/>
    <w:rsid w:val="005E0965"/>
    <w:rsid w:val="00687583"/>
    <w:rsid w:val="00B42807"/>
    <w:rsid w:val="00C242B9"/>
    <w:rsid w:val="00D14678"/>
    <w:rsid w:val="00F8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7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A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4E6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E6CF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E6C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E6CF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E6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E6CF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E6C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E6CF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179</Words>
  <Characters>1024</Characters>
  <Application>Microsoft Office Word</Application>
  <DocSecurity>0</DocSecurity>
  <Lines>8</Lines>
  <Paragraphs>2</Paragraphs>
  <ScaleCrop>false</ScaleCrop>
  <Company>Sky123.Org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校办</cp:lastModifiedBy>
  <cp:revision>5</cp:revision>
  <dcterms:created xsi:type="dcterms:W3CDTF">2015-04-30T02:42:00Z</dcterms:created>
  <dcterms:modified xsi:type="dcterms:W3CDTF">2015-05-05T02:07:00Z</dcterms:modified>
</cp:coreProperties>
</file>